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BD99" w14:textId="77777777" w:rsidR="005176AF" w:rsidRPr="005176AF" w:rsidRDefault="005176AF" w:rsidP="005176A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AUDIENCIA 17 DE NOVIEMBRE DE 2022</w:t>
      </w:r>
    </w:p>
    <w:p w14:paraId="17004D0F" w14:textId="77777777" w:rsidR="005176AF" w:rsidRPr="005176AF" w:rsidRDefault="005176AF" w:rsidP="005176A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PLAN DE ACCESIBILIDAD LÍNEA 202</w:t>
      </w:r>
    </w:p>
    <w:p w14:paraId="0198EDF4" w14:textId="77777777" w:rsidR="005176AF" w:rsidRPr="005176AF" w:rsidRDefault="005176AF" w:rsidP="005176A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ETAPA 1 : </w:t>
      </w:r>
    </w:p>
    <w:p w14:paraId="62ED5147" w14:textId="77777777" w:rsidR="005176AF" w:rsidRPr="005176AF" w:rsidRDefault="005176AF" w:rsidP="005176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FF0000"/>
          <w:lang w:eastAsia="es-AR"/>
        </w:rPr>
        <w:t xml:space="preserve">Se invita a las organizaciones, usuarias y usuarios a trabajar sobre el presente documento y los demás puestos a consideración junto al formulario de inscripción en la página web, remitiendo sus opiniones y aportes al correo </w:t>
      </w:r>
      <w:r w:rsidRPr="005176AF">
        <w:rPr>
          <w:rFonts w:ascii="Calibri" w:eastAsia="Times New Roman" w:hAnsi="Calibri" w:cs="Calibri"/>
          <w:b/>
          <w:bCs/>
          <w:color w:val="0000FF"/>
          <w:lang w:eastAsia="es-AR"/>
        </w:rPr>
        <w:t>accesibilidad.transporte.gba.gob.ar</w:t>
      </w:r>
    </w:p>
    <w:p w14:paraId="4553EE01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3FDE802B" w14:textId="77777777" w:rsidR="005176AF" w:rsidRPr="005176AF" w:rsidRDefault="005176AF" w:rsidP="005176AF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es-AR"/>
        </w:rPr>
        <w:t xml:space="preserve">DETERMINACIÓN DEL ESQUEMA DE DISTRIBUCIÓN DE UNIDADES ACCESIBLES POR TRAYECTO Y FRECUENCIA según </w:t>
      </w: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Resolución 208/19 (Dirección Provincial de Transporte de Pasajeros) Fecha:  24-11-2022. </w:t>
      </w:r>
    </w:p>
    <w:p w14:paraId="55E7C95C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3824C329" w14:textId="77777777" w:rsidR="005176AF" w:rsidRPr="005176AF" w:rsidRDefault="005176AF" w:rsidP="005176AF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PRESENTACIÓN DE PLANILLA 1 DE RELEVAMIENTO DE PARADAS LÍNEA 202: a consideración de las ONG para efectuar propuestas al correo accesibilidad @transporte.gba.gob.ar  1-11-22 al 17-11-22. Procesamiento aportes hasta el 23-11-2022</w:t>
      </w:r>
    </w:p>
    <w:p w14:paraId="755FD595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78919F39" w14:textId="77777777" w:rsidR="005176AF" w:rsidRPr="005176AF" w:rsidRDefault="005176AF" w:rsidP="005176AF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NOTIFICACIÓN A LA EMPRESA DEL ESQUEMA DE DISTRIBUCIÓN DE UNIDADES POR TRAYECTO Y FRECUENCIA, de cumplimiento obligatorio y sujeto a fiscalización. 24-11-2022</w:t>
      </w:r>
    </w:p>
    <w:p w14:paraId="059655B5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7362A7F0" w14:textId="77777777" w:rsidR="005176AF" w:rsidRPr="005176AF" w:rsidRDefault="005176AF" w:rsidP="005176AF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FISCALIZACIÓN PROACTIVA y DINÁMICA DE CUMPLIMIENTO DEL ESQUEMA DE DISTRIBUCIÓN DE UNIDADES ACCESIBLES POR TRAYECTO Y FRECUENCIA desde el 1-12-2022</w:t>
      </w:r>
    </w:p>
    <w:p w14:paraId="2AD1A251" w14:textId="77777777" w:rsidR="005176AF" w:rsidRPr="005176AF" w:rsidRDefault="005176AF" w:rsidP="005176AF">
      <w:pPr>
        <w:numPr>
          <w:ilvl w:val="0"/>
          <w:numId w:val="7"/>
        </w:numPr>
        <w:spacing w:after="0" w:line="240" w:lineRule="auto"/>
        <w:ind w:left="1776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Prioridad y preferencia a denuncias sobre accesibilidad (Res. Conj. 1/22)</w:t>
      </w:r>
    </w:p>
    <w:p w14:paraId="474CC847" w14:textId="77777777" w:rsidR="005176AF" w:rsidRPr="005176AF" w:rsidRDefault="005176AF" w:rsidP="005176AF">
      <w:pPr>
        <w:numPr>
          <w:ilvl w:val="0"/>
          <w:numId w:val="7"/>
        </w:numPr>
        <w:spacing w:after="0" w:line="240" w:lineRule="auto"/>
        <w:ind w:left="1776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Realización de controles a cargo del cuerpo de inspectores DP de Fiscalización del Transporte</w:t>
      </w:r>
    </w:p>
    <w:p w14:paraId="67AC373D" w14:textId="77777777" w:rsidR="005176AF" w:rsidRPr="005176AF" w:rsidRDefault="005176AF" w:rsidP="005176AF">
      <w:pPr>
        <w:numPr>
          <w:ilvl w:val="0"/>
          <w:numId w:val="7"/>
        </w:numPr>
        <w:spacing w:after="0" w:line="240" w:lineRule="auto"/>
        <w:ind w:left="1776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Realización de controles ad hoc Ministerio de Transporte</w:t>
      </w:r>
    </w:p>
    <w:p w14:paraId="54D00B22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4C47E760" w14:textId="77777777" w:rsidR="005176AF" w:rsidRPr="005176AF" w:rsidRDefault="005176AF" w:rsidP="005176AF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MONITOREO DE PARADAS</w:t>
      </w:r>
      <w:r w:rsidRPr="005176AF">
        <w:rPr>
          <w:rFonts w:ascii="Calibri" w:eastAsia="Times New Roman" w:hAnsi="Calibri" w:cs="Calibri"/>
          <w:color w:val="000000"/>
          <w:lang w:eastAsia="es-AR"/>
        </w:rPr>
        <w:t xml:space="preserve"> :  entre el 1-12-2022 y el 20-12-2022 luego seguimiento  en grilla general de monitores de paradas. </w:t>
      </w:r>
    </w:p>
    <w:p w14:paraId="7D842769" w14:textId="77777777" w:rsidR="005176AF" w:rsidRPr="005176AF" w:rsidRDefault="005176AF" w:rsidP="005176AF">
      <w:pPr>
        <w:numPr>
          <w:ilvl w:val="0"/>
          <w:numId w:val="9"/>
        </w:numPr>
        <w:spacing w:after="0" w:line="240" w:lineRule="auto"/>
        <w:ind w:left="1776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Requerimiento de colaboración institucional a:  Defensoría del Pueblo de la Provincia de Buenos Aires y al Observatorio de Movilidad de la facultad de Arquitectura UNLP</w:t>
      </w:r>
    </w:p>
    <w:p w14:paraId="51E8E9AB" w14:textId="77777777" w:rsidR="005176AF" w:rsidRPr="005176AF" w:rsidRDefault="005176AF" w:rsidP="005176AF">
      <w:pPr>
        <w:numPr>
          <w:ilvl w:val="0"/>
          <w:numId w:val="9"/>
        </w:numPr>
        <w:spacing w:after="0" w:line="240" w:lineRule="auto"/>
        <w:ind w:left="1776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Equipo interdisciplinario ad hoc del Ministerio de Transporte</w:t>
      </w:r>
    </w:p>
    <w:p w14:paraId="6F592F24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4B72791B" w14:textId="77777777" w:rsidR="005176AF" w:rsidRPr="005176AF" w:rsidRDefault="005176AF" w:rsidP="005176AF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PROGRAMA “MAPAS DE VIAJE, ACCESIBILIDAD E INCLUSIÓN EN EL TRANSPORTE” BID  </w:t>
      </w:r>
    </w:p>
    <w:p w14:paraId="019CD28F" w14:textId="77777777" w:rsidR="005176AF" w:rsidRPr="005176AF" w:rsidRDefault="005176AF" w:rsidP="005176AF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Presentación de programar a organizaciones realizado el 24/10/2022.</w:t>
      </w:r>
    </w:p>
    <w:p w14:paraId="784671F1" w14:textId="77777777" w:rsidR="005176AF" w:rsidRPr="005176AF" w:rsidRDefault="005176AF" w:rsidP="005176AF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Presentación de profesionales responsables y de la modalidad de desarrollo a personas voluntarias que participen de la experiencia:  14-11-2022</w:t>
      </w:r>
    </w:p>
    <w:p w14:paraId="418E1B05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03AF6690" w14:textId="5CF7D337" w:rsidR="005176AF" w:rsidRPr="005176AF" w:rsidRDefault="005176AF" w:rsidP="005176AF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SEÑALIZACIÓN DE LAS UNIDADES DE LA LÍNEA 202 PARA LA ACCESIBILIDAD </w:t>
      </w: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>COGNITIVA:</w:t>
      </w:r>
      <w:r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 </w:t>
      </w: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 </w:t>
      </w:r>
      <w:r w:rsidRPr="005176AF">
        <w:rPr>
          <w:rFonts w:ascii="Calibri" w:eastAsia="Times New Roman" w:hAnsi="Calibri" w:cs="Calibri"/>
          <w:color w:val="000000"/>
          <w:lang w:eastAsia="es-AR"/>
        </w:rPr>
        <w:t xml:space="preserve">buena práctica desarrollada </w:t>
      </w:r>
      <w:r w:rsidRPr="005176AF">
        <w:rPr>
          <w:rFonts w:ascii="Calibri" w:eastAsia="Times New Roman" w:hAnsi="Calibri" w:cs="Calibri"/>
          <w:color w:val="000000"/>
          <w:lang w:eastAsia="es-AR"/>
        </w:rPr>
        <w:t>por PADRES</w:t>
      </w:r>
      <w:r w:rsidRPr="005176AF">
        <w:rPr>
          <w:rFonts w:ascii="Calibri" w:eastAsia="Times New Roman" w:hAnsi="Calibri" w:cs="Calibri"/>
          <w:color w:val="000000"/>
          <w:lang w:eastAsia="es-AR"/>
        </w:rPr>
        <w:t xml:space="preserve"> </w:t>
      </w:r>
      <w:r w:rsidRPr="005176AF">
        <w:rPr>
          <w:rFonts w:ascii="Calibri" w:eastAsia="Times New Roman" w:hAnsi="Calibri" w:cs="Calibri"/>
          <w:color w:val="000000"/>
          <w:lang w:eastAsia="es-AR"/>
        </w:rPr>
        <w:t>TEA ,</w:t>
      </w:r>
      <w:r w:rsidRPr="005176AF">
        <w:rPr>
          <w:rFonts w:ascii="Calibri" w:eastAsia="Times New Roman" w:hAnsi="Calibri" w:cs="Calibri"/>
          <w:color w:val="000000"/>
          <w:lang w:eastAsia="es-AR"/>
        </w:rPr>
        <w:t xml:space="preserve"> Diciembre 2022</w:t>
      </w:r>
    </w:p>
    <w:p w14:paraId="7AFE4A52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br/>
      </w:r>
    </w:p>
    <w:p w14:paraId="200515C1" w14:textId="77777777" w:rsidR="005176AF" w:rsidRDefault="005176AF" w:rsidP="005176AF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ENCUESTA A CHOFERES SOBRE OBSTÁCULOS QUE SE PRESENTAN PARA UNA CONDUCCIÓN ADECUADA Y </w:t>
      </w: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ACCESIBLE </w:t>
      </w:r>
    </w:p>
    <w:p w14:paraId="08762BD8" w14:textId="33C013C9" w:rsidR="005176AF" w:rsidRPr="005176AF" w:rsidRDefault="005176AF" w:rsidP="005176A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Incluye</w:t>
      </w:r>
      <w:r w:rsidRPr="005176AF">
        <w:rPr>
          <w:rFonts w:ascii="Calibri" w:eastAsia="Times New Roman" w:hAnsi="Calibri" w:cs="Calibri"/>
          <w:color w:val="000000"/>
          <w:lang w:eastAsia="es-AR"/>
        </w:rPr>
        <w:t xml:space="preserve"> aspectos de infraestructura, de tránsito y sobre recursos subjetivos y habilidades sociales para la comunicación y el trato </w:t>
      </w:r>
      <w:r>
        <w:rPr>
          <w:rFonts w:ascii="Calibri" w:eastAsia="Times New Roman" w:hAnsi="Calibri" w:cs="Calibri"/>
          <w:color w:val="000000"/>
          <w:lang w:eastAsia="es-AR"/>
        </w:rPr>
        <w:t>a</w:t>
      </w:r>
      <w:r w:rsidRPr="005176AF">
        <w:rPr>
          <w:rFonts w:ascii="Calibri" w:eastAsia="Times New Roman" w:hAnsi="Calibri" w:cs="Calibri"/>
          <w:color w:val="000000"/>
          <w:lang w:eastAsia="es-AR"/>
        </w:rPr>
        <w:t xml:space="preserve"> usuarias y usuarios. Diciembre 2022- Enero 2023</w:t>
      </w:r>
    </w:p>
    <w:p w14:paraId="387CC148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250FA965" w14:textId="77777777" w:rsidR="005176AF" w:rsidRPr="005176AF" w:rsidRDefault="005176AF" w:rsidP="005176AF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CAPACITACIÓN DE CHOFERES    </w:t>
      </w:r>
      <w:r w:rsidRPr="005176AF">
        <w:rPr>
          <w:rFonts w:ascii="Calibri" w:eastAsia="Times New Roman" w:hAnsi="Calibri" w:cs="Calibri"/>
          <w:color w:val="000000"/>
          <w:lang w:eastAsia="es-AR"/>
        </w:rPr>
        <w:t>Enero a Marzo 2023</w:t>
      </w:r>
    </w:p>
    <w:p w14:paraId="64E2510B" w14:textId="77777777" w:rsidR="005176AF" w:rsidRPr="005176AF" w:rsidRDefault="005176AF" w:rsidP="0051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5176AF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</w:p>
    <w:p w14:paraId="594C0C87" w14:textId="77777777" w:rsidR="005176AF" w:rsidRPr="005176AF" w:rsidRDefault="005176AF" w:rsidP="005176AF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lang w:eastAsia="es-AR"/>
        </w:rPr>
      </w:pPr>
      <w:r w:rsidRPr="005176AF">
        <w:rPr>
          <w:rFonts w:ascii="Calibri" w:eastAsia="Times New Roman" w:hAnsi="Calibri" w:cs="Calibri"/>
          <w:b/>
          <w:bCs/>
          <w:color w:val="000000"/>
          <w:lang w:eastAsia="es-AR"/>
        </w:rPr>
        <w:t xml:space="preserve">MESA DE ARTICULACIÓN CON MUNICIPIOS: </w:t>
      </w:r>
      <w:r w:rsidRPr="005176AF">
        <w:rPr>
          <w:rFonts w:ascii="Calibri" w:eastAsia="Times New Roman" w:hAnsi="Calibri" w:cs="Calibri"/>
          <w:color w:val="000000"/>
          <w:lang w:eastAsia="es-AR"/>
        </w:rPr>
        <w:t>Febrero 2023</w:t>
      </w:r>
    </w:p>
    <w:p w14:paraId="558988B5" w14:textId="77777777" w:rsidR="005176AF" w:rsidRPr="005176AF" w:rsidRDefault="005176AF" w:rsidP="005176AF">
      <w:pPr>
        <w:numPr>
          <w:ilvl w:val="0"/>
          <w:numId w:val="16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Resultado de relevamiento de paradas</w:t>
      </w:r>
    </w:p>
    <w:p w14:paraId="184E76A7" w14:textId="77777777" w:rsidR="005176AF" w:rsidRPr="005176AF" w:rsidRDefault="005176AF" w:rsidP="005176AF">
      <w:pPr>
        <w:numPr>
          <w:ilvl w:val="0"/>
          <w:numId w:val="16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Resultado de encuesta a choferes</w:t>
      </w:r>
    </w:p>
    <w:p w14:paraId="152A918E" w14:textId="77777777" w:rsidR="005176AF" w:rsidRPr="005176AF" w:rsidRDefault="005176AF" w:rsidP="005176AF">
      <w:pPr>
        <w:numPr>
          <w:ilvl w:val="0"/>
          <w:numId w:val="16"/>
        </w:num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color w:val="000000"/>
          <w:lang w:eastAsia="es-AR"/>
        </w:rPr>
      </w:pPr>
      <w:r w:rsidRPr="005176AF">
        <w:rPr>
          <w:rFonts w:ascii="Calibri" w:eastAsia="Times New Roman" w:hAnsi="Calibri" w:cs="Calibri"/>
          <w:color w:val="000000"/>
          <w:lang w:eastAsia="es-AR"/>
        </w:rPr>
        <w:t>Cuestiones planteadas por organizaciones, usuarias y usuarios</w:t>
      </w:r>
    </w:p>
    <w:p w14:paraId="1F1D100E" w14:textId="77777777" w:rsidR="00430B23" w:rsidRPr="005176AF" w:rsidRDefault="00430B23" w:rsidP="005176AF"/>
    <w:sectPr w:rsidR="00430B23" w:rsidRPr="005176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C1D"/>
    <w:multiLevelType w:val="multilevel"/>
    <w:tmpl w:val="7968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42480"/>
    <w:multiLevelType w:val="multilevel"/>
    <w:tmpl w:val="F302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E0053"/>
    <w:multiLevelType w:val="multilevel"/>
    <w:tmpl w:val="48A41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BF52A4"/>
    <w:multiLevelType w:val="multilevel"/>
    <w:tmpl w:val="3FD89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07881"/>
    <w:multiLevelType w:val="multilevel"/>
    <w:tmpl w:val="9DFA1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90CD7"/>
    <w:multiLevelType w:val="multilevel"/>
    <w:tmpl w:val="A80A0B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23B62"/>
    <w:multiLevelType w:val="multilevel"/>
    <w:tmpl w:val="DECE3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276A0F"/>
    <w:multiLevelType w:val="multilevel"/>
    <w:tmpl w:val="0D12E3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C36CC"/>
    <w:multiLevelType w:val="multilevel"/>
    <w:tmpl w:val="D66806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04CC4"/>
    <w:multiLevelType w:val="multilevel"/>
    <w:tmpl w:val="70029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74FA4"/>
    <w:multiLevelType w:val="hybridMultilevel"/>
    <w:tmpl w:val="6A5E311C"/>
    <w:lvl w:ilvl="0" w:tplc="06F645C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1B10CAE"/>
    <w:multiLevelType w:val="multilevel"/>
    <w:tmpl w:val="33522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334D0"/>
    <w:multiLevelType w:val="multilevel"/>
    <w:tmpl w:val="9590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450C2"/>
    <w:multiLevelType w:val="multilevel"/>
    <w:tmpl w:val="B0B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84EA5"/>
    <w:multiLevelType w:val="hybridMultilevel"/>
    <w:tmpl w:val="C29EDCC0"/>
    <w:lvl w:ilvl="0" w:tplc="E460B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6A52"/>
    <w:multiLevelType w:val="multilevel"/>
    <w:tmpl w:val="49E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451893">
    <w:abstractNumId w:val="14"/>
  </w:num>
  <w:num w:numId="2" w16cid:durableId="448277579">
    <w:abstractNumId w:val="10"/>
  </w:num>
  <w:num w:numId="3" w16cid:durableId="958410936">
    <w:abstractNumId w:val="1"/>
  </w:num>
  <w:num w:numId="4" w16cid:durableId="1168247057">
    <w:abstractNumId w:val="11"/>
    <w:lvlOverride w:ilvl="0">
      <w:lvl w:ilvl="0">
        <w:numFmt w:val="decimal"/>
        <w:lvlText w:val="%1."/>
        <w:lvlJc w:val="left"/>
      </w:lvl>
    </w:lvlOverride>
  </w:num>
  <w:num w:numId="5" w16cid:durableId="934556499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016495067">
    <w:abstractNumId w:val="9"/>
    <w:lvlOverride w:ilvl="0">
      <w:lvl w:ilvl="0">
        <w:numFmt w:val="decimal"/>
        <w:lvlText w:val="%1."/>
        <w:lvlJc w:val="left"/>
      </w:lvl>
    </w:lvlOverride>
  </w:num>
  <w:num w:numId="7" w16cid:durableId="318122403">
    <w:abstractNumId w:val="0"/>
  </w:num>
  <w:num w:numId="8" w16cid:durableId="148951577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881818108">
    <w:abstractNumId w:val="13"/>
  </w:num>
  <w:num w:numId="10" w16cid:durableId="1825463410">
    <w:abstractNumId w:val="4"/>
    <w:lvlOverride w:ilvl="0">
      <w:lvl w:ilvl="0">
        <w:numFmt w:val="decimal"/>
        <w:lvlText w:val="%1."/>
        <w:lvlJc w:val="left"/>
      </w:lvl>
    </w:lvlOverride>
  </w:num>
  <w:num w:numId="11" w16cid:durableId="1615669220">
    <w:abstractNumId w:val="15"/>
  </w:num>
  <w:num w:numId="12" w16cid:durableId="222378376">
    <w:abstractNumId w:val="5"/>
    <w:lvlOverride w:ilvl="0">
      <w:lvl w:ilvl="0">
        <w:numFmt w:val="decimal"/>
        <w:lvlText w:val="%1."/>
        <w:lvlJc w:val="left"/>
      </w:lvl>
    </w:lvlOverride>
  </w:num>
  <w:num w:numId="13" w16cid:durableId="1773931655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105930135">
    <w:abstractNumId w:val="7"/>
    <w:lvlOverride w:ilvl="0">
      <w:lvl w:ilvl="0">
        <w:numFmt w:val="decimal"/>
        <w:lvlText w:val="%1."/>
        <w:lvlJc w:val="left"/>
      </w:lvl>
    </w:lvlOverride>
  </w:num>
  <w:num w:numId="15" w16cid:durableId="969094998">
    <w:abstractNumId w:val="8"/>
    <w:lvlOverride w:ilvl="0">
      <w:lvl w:ilvl="0">
        <w:numFmt w:val="decimal"/>
        <w:lvlText w:val="%1."/>
        <w:lvlJc w:val="left"/>
      </w:lvl>
    </w:lvlOverride>
  </w:num>
  <w:num w:numId="16" w16cid:durableId="1902398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95"/>
    <w:rsid w:val="00016C43"/>
    <w:rsid w:val="00430B23"/>
    <w:rsid w:val="005176AF"/>
    <w:rsid w:val="006F322C"/>
    <w:rsid w:val="00B23484"/>
    <w:rsid w:val="00B97695"/>
    <w:rsid w:val="00FA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5705"/>
  <w15:chartTrackingRefBased/>
  <w15:docId w15:val="{598C057B-EEBF-4348-886E-86B63C7D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Tabolaro</dc:creator>
  <cp:keywords/>
  <dc:description/>
  <cp:lastModifiedBy>Cristina Tabolaro</cp:lastModifiedBy>
  <cp:revision>2</cp:revision>
  <dcterms:created xsi:type="dcterms:W3CDTF">2022-10-26T19:49:00Z</dcterms:created>
  <dcterms:modified xsi:type="dcterms:W3CDTF">2022-10-31T19:29:00Z</dcterms:modified>
</cp:coreProperties>
</file>